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4263" w14:textId="7A5D1D8C" w:rsidR="003453C5" w:rsidRDefault="003453C5" w:rsidP="00BF23DF">
      <w:pPr>
        <w:jc w:val="center"/>
        <w:rPr>
          <w:b/>
          <w:sz w:val="32"/>
          <w:szCs w:val="32"/>
          <w:u w:val="single"/>
        </w:rPr>
      </w:pPr>
      <w:r>
        <w:rPr>
          <w:b/>
          <w:sz w:val="32"/>
          <w:szCs w:val="32"/>
          <w:u w:val="single"/>
        </w:rPr>
        <w:t>TCDJFS</w:t>
      </w:r>
      <w:r w:rsidR="006916CD">
        <w:rPr>
          <w:b/>
          <w:sz w:val="32"/>
          <w:szCs w:val="32"/>
          <w:u w:val="single"/>
        </w:rPr>
        <w:t>’</w:t>
      </w:r>
      <w:r>
        <w:rPr>
          <w:b/>
          <w:sz w:val="32"/>
          <w:szCs w:val="32"/>
          <w:u w:val="single"/>
        </w:rPr>
        <w:t xml:space="preserve"> </w:t>
      </w:r>
      <w:r w:rsidR="00BF23DF">
        <w:rPr>
          <w:b/>
          <w:sz w:val="32"/>
          <w:szCs w:val="32"/>
          <w:u w:val="single"/>
        </w:rPr>
        <w:t>FFY</w:t>
      </w:r>
      <w:r w:rsidR="00EC4A77">
        <w:rPr>
          <w:b/>
          <w:sz w:val="32"/>
          <w:szCs w:val="32"/>
          <w:u w:val="single"/>
        </w:rPr>
        <w:t>2</w:t>
      </w:r>
      <w:r w:rsidR="002B55B3">
        <w:rPr>
          <w:b/>
          <w:sz w:val="32"/>
          <w:szCs w:val="32"/>
          <w:u w:val="single"/>
        </w:rPr>
        <w:t>6</w:t>
      </w:r>
      <w:r w:rsidR="008116D7">
        <w:rPr>
          <w:b/>
          <w:sz w:val="32"/>
          <w:szCs w:val="32"/>
          <w:u w:val="single"/>
        </w:rPr>
        <w:t xml:space="preserve"> </w:t>
      </w:r>
      <w:r w:rsidR="00BF23DF">
        <w:rPr>
          <w:b/>
          <w:sz w:val="32"/>
          <w:szCs w:val="32"/>
          <w:u w:val="single"/>
        </w:rPr>
        <w:t xml:space="preserve">RFP </w:t>
      </w:r>
      <w:r w:rsidR="00EB578F">
        <w:rPr>
          <w:b/>
          <w:sz w:val="32"/>
          <w:szCs w:val="32"/>
          <w:u w:val="single"/>
        </w:rPr>
        <w:t>Q &amp; A DOCUMENT</w:t>
      </w:r>
    </w:p>
    <w:p w14:paraId="2BF39E7E" w14:textId="77777777" w:rsidR="00BF23DF" w:rsidRDefault="00BF23DF" w:rsidP="00BF23DF">
      <w:pPr>
        <w:jc w:val="center"/>
        <w:rPr>
          <w:b/>
          <w:sz w:val="32"/>
          <w:szCs w:val="32"/>
          <w:u w:val="single"/>
        </w:rPr>
      </w:pPr>
    </w:p>
    <w:p w14:paraId="3C140909" w14:textId="77777777" w:rsidR="00BF23DF" w:rsidRDefault="00BF23DF" w:rsidP="00BF23DF">
      <w:pPr>
        <w:jc w:val="center"/>
        <w:rPr>
          <w:b/>
          <w:sz w:val="32"/>
          <w:szCs w:val="32"/>
          <w:u w:val="single"/>
        </w:rPr>
      </w:pPr>
    </w:p>
    <w:p w14:paraId="67AB8020" w14:textId="77777777" w:rsidR="00BF23DF" w:rsidRDefault="00BF23DF" w:rsidP="00BF23DF">
      <w:pPr>
        <w:jc w:val="center"/>
        <w:rPr>
          <w:b/>
          <w:sz w:val="32"/>
          <w:szCs w:val="32"/>
          <w:u w:val="single"/>
        </w:rPr>
      </w:pPr>
    </w:p>
    <w:p w14:paraId="395F2E02" w14:textId="77777777" w:rsidR="00BF23DF" w:rsidRPr="00EB578F" w:rsidRDefault="00BF23DF" w:rsidP="00BF23DF">
      <w:pPr>
        <w:jc w:val="center"/>
        <w:rPr>
          <w:b/>
          <w:sz w:val="28"/>
          <w:szCs w:val="28"/>
          <w:u w:val="single"/>
        </w:rPr>
      </w:pPr>
      <w:r w:rsidRPr="00EB578F">
        <w:rPr>
          <w:b/>
          <w:sz w:val="28"/>
          <w:szCs w:val="28"/>
          <w:u w:val="single"/>
        </w:rPr>
        <w:t>Contents</w:t>
      </w:r>
    </w:p>
    <w:p w14:paraId="1374C92A" w14:textId="77777777" w:rsidR="00BF23DF" w:rsidRDefault="00BF23DF" w:rsidP="00BF23DF">
      <w:pPr>
        <w:jc w:val="center"/>
        <w:rPr>
          <w:b/>
          <w:sz w:val="28"/>
          <w:szCs w:val="28"/>
          <w:u w:val="single"/>
        </w:rPr>
      </w:pPr>
    </w:p>
    <w:p w14:paraId="0255F9D9" w14:textId="77777777" w:rsidR="00BF23DF" w:rsidRDefault="00BF23DF" w:rsidP="00BF23DF">
      <w:pPr>
        <w:jc w:val="center"/>
        <w:rPr>
          <w:b/>
          <w:sz w:val="28"/>
          <w:szCs w:val="28"/>
          <w:u w:val="single"/>
        </w:rPr>
      </w:pPr>
    </w:p>
    <w:p w14:paraId="730D5E36" w14:textId="77777777" w:rsidR="008116D7" w:rsidRDefault="008116D7" w:rsidP="00E02249">
      <w:pPr>
        <w:jc w:val="both"/>
        <w:rPr>
          <w:sz w:val="28"/>
          <w:szCs w:val="28"/>
        </w:rPr>
      </w:pPr>
    </w:p>
    <w:p w14:paraId="6139F6D5" w14:textId="42104C49" w:rsidR="00E02249" w:rsidRDefault="000873BD" w:rsidP="00E02249">
      <w:pPr>
        <w:jc w:val="both"/>
        <w:rPr>
          <w:sz w:val="28"/>
          <w:szCs w:val="28"/>
        </w:rPr>
      </w:pPr>
      <w:r>
        <w:rPr>
          <w:sz w:val="28"/>
          <w:szCs w:val="28"/>
        </w:rPr>
        <w:t>TANF</w:t>
      </w:r>
      <w:r w:rsidR="003F619D">
        <w:rPr>
          <w:sz w:val="28"/>
          <w:szCs w:val="28"/>
        </w:rPr>
        <w:t>/</w:t>
      </w:r>
      <w:r w:rsidR="00235EB0">
        <w:rPr>
          <w:sz w:val="28"/>
          <w:szCs w:val="28"/>
        </w:rPr>
        <w:t>CCMEP</w:t>
      </w:r>
      <w:r w:rsidR="00E02249">
        <w:rPr>
          <w:sz w:val="28"/>
          <w:szCs w:val="28"/>
        </w:rPr>
        <w:t xml:space="preserve"> Q &amp; A </w:t>
      </w:r>
      <w:r w:rsidR="007F023D">
        <w:rPr>
          <w:sz w:val="28"/>
          <w:szCs w:val="28"/>
        </w:rPr>
        <w:t>SECTION.</w:t>
      </w:r>
      <w:r>
        <w:rPr>
          <w:sz w:val="28"/>
          <w:szCs w:val="28"/>
        </w:rPr>
        <w:t>…………</w:t>
      </w:r>
      <w:r w:rsidR="00E6775C">
        <w:rPr>
          <w:sz w:val="28"/>
          <w:szCs w:val="28"/>
        </w:rPr>
        <w:t>………………………………</w:t>
      </w:r>
      <w:r w:rsidR="00924697">
        <w:rPr>
          <w:sz w:val="28"/>
          <w:szCs w:val="28"/>
        </w:rPr>
        <w:t>.</w:t>
      </w:r>
      <w:r w:rsidR="00C16F8F">
        <w:rPr>
          <w:sz w:val="28"/>
          <w:szCs w:val="28"/>
        </w:rPr>
        <w:t>..</w:t>
      </w:r>
      <w:r w:rsidR="00E6775C">
        <w:rPr>
          <w:sz w:val="28"/>
          <w:szCs w:val="28"/>
        </w:rPr>
        <w:t>…</w:t>
      </w:r>
      <w:r w:rsidR="008116D7">
        <w:rPr>
          <w:sz w:val="28"/>
          <w:szCs w:val="28"/>
        </w:rPr>
        <w:t>2</w:t>
      </w:r>
    </w:p>
    <w:p w14:paraId="4C617C9F" w14:textId="77777777" w:rsidR="00E02249" w:rsidRDefault="00E02249" w:rsidP="00BF23DF">
      <w:pPr>
        <w:jc w:val="both"/>
        <w:rPr>
          <w:sz w:val="28"/>
          <w:szCs w:val="28"/>
        </w:rPr>
      </w:pPr>
    </w:p>
    <w:p w14:paraId="52F6C823" w14:textId="77777777" w:rsidR="00BF23DF" w:rsidRDefault="00BF23DF" w:rsidP="00BF23DF">
      <w:pPr>
        <w:jc w:val="center"/>
        <w:rPr>
          <w:b/>
          <w:sz w:val="32"/>
          <w:szCs w:val="32"/>
          <w:u w:val="single"/>
        </w:rPr>
      </w:pPr>
    </w:p>
    <w:p w14:paraId="6068C187" w14:textId="77777777" w:rsidR="00BF23DF" w:rsidRDefault="00BF23DF" w:rsidP="00BF23DF">
      <w:pPr>
        <w:jc w:val="center"/>
        <w:rPr>
          <w:b/>
          <w:sz w:val="32"/>
          <w:szCs w:val="32"/>
          <w:u w:val="single"/>
        </w:rPr>
      </w:pPr>
    </w:p>
    <w:p w14:paraId="2DD53794" w14:textId="77777777" w:rsidR="00BF23DF" w:rsidRDefault="00BF23DF" w:rsidP="00BF23DF">
      <w:pPr>
        <w:jc w:val="center"/>
        <w:rPr>
          <w:b/>
          <w:sz w:val="32"/>
          <w:szCs w:val="32"/>
          <w:u w:val="single"/>
        </w:rPr>
      </w:pPr>
    </w:p>
    <w:p w14:paraId="67C1F2F1" w14:textId="77777777" w:rsidR="00D763A2" w:rsidRDefault="00D763A2" w:rsidP="00BF23DF">
      <w:pPr>
        <w:jc w:val="center"/>
        <w:rPr>
          <w:b/>
          <w:sz w:val="32"/>
          <w:szCs w:val="32"/>
          <w:u w:val="single"/>
        </w:rPr>
      </w:pPr>
    </w:p>
    <w:p w14:paraId="16920103" w14:textId="77777777" w:rsidR="00D763A2" w:rsidRDefault="00D763A2" w:rsidP="00BF23DF">
      <w:pPr>
        <w:jc w:val="center"/>
        <w:rPr>
          <w:b/>
          <w:sz w:val="32"/>
          <w:szCs w:val="32"/>
          <w:u w:val="single"/>
        </w:rPr>
      </w:pPr>
    </w:p>
    <w:p w14:paraId="7A3D946C" w14:textId="77777777" w:rsidR="00D763A2" w:rsidRDefault="00D763A2" w:rsidP="00BF23DF">
      <w:pPr>
        <w:jc w:val="center"/>
        <w:rPr>
          <w:b/>
          <w:sz w:val="32"/>
          <w:szCs w:val="32"/>
          <w:u w:val="single"/>
        </w:rPr>
      </w:pPr>
    </w:p>
    <w:p w14:paraId="2773E640" w14:textId="77777777" w:rsidR="00D763A2" w:rsidRDefault="00D763A2" w:rsidP="00BF23DF">
      <w:pPr>
        <w:jc w:val="center"/>
        <w:rPr>
          <w:b/>
          <w:sz w:val="32"/>
          <w:szCs w:val="32"/>
          <w:u w:val="single"/>
        </w:rPr>
      </w:pPr>
    </w:p>
    <w:p w14:paraId="2454F833" w14:textId="77777777" w:rsidR="00D763A2" w:rsidRDefault="00D763A2" w:rsidP="00BF23DF">
      <w:pPr>
        <w:jc w:val="center"/>
        <w:rPr>
          <w:b/>
          <w:sz w:val="32"/>
          <w:szCs w:val="32"/>
          <w:u w:val="single"/>
        </w:rPr>
      </w:pPr>
    </w:p>
    <w:p w14:paraId="6AC272EC" w14:textId="77777777" w:rsidR="00D763A2" w:rsidRDefault="00D763A2" w:rsidP="00BF23DF">
      <w:pPr>
        <w:jc w:val="center"/>
        <w:rPr>
          <w:b/>
          <w:sz w:val="32"/>
          <w:szCs w:val="32"/>
          <w:u w:val="single"/>
        </w:rPr>
      </w:pPr>
    </w:p>
    <w:p w14:paraId="40BFC2FE" w14:textId="77777777" w:rsidR="00D763A2" w:rsidRDefault="00D763A2" w:rsidP="00BF23DF">
      <w:pPr>
        <w:jc w:val="center"/>
        <w:rPr>
          <w:b/>
          <w:sz w:val="32"/>
          <w:szCs w:val="32"/>
          <w:u w:val="single"/>
        </w:rPr>
      </w:pPr>
    </w:p>
    <w:p w14:paraId="17A85C66" w14:textId="77777777" w:rsidR="00D763A2" w:rsidRDefault="00D763A2" w:rsidP="00BF23DF">
      <w:pPr>
        <w:jc w:val="center"/>
        <w:rPr>
          <w:b/>
          <w:sz w:val="32"/>
          <w:szCs w:val="32"/>
          <w:u w:val="single"/>
        </w:rPr>
      </w:pPr>
    </w:p>
    <w:p w14:paraId="30ED6B87" w14:textId="77777777" w:rsidR="00D763A2" w:rsidRDefault="00D763A2" w:rsidP="00BF23DF">
      <w:pPr>
        <w:jc w:val="center"/>
        <w:rPr>
          <w:b/>
          <w:sz w:val="32"/>
          <w:szCs w:val="32"/>
          <w:u w:val="single"/>
        </w:rPr>
      </w:pPr>
    </w:p>
    <w:p w14:paraId="1F42F5E8" w14:textId="77777777" w:rsidR="00D763A2" w:rsidRDefault="00D763A2" w:rsidP="00BF23DF">
      <w:pPr>
        <w:jc w:val="center"/>
        <w:rPr>
          <w:b/>
          <w:sz w:val="32"/>
          <w:szCs w:val="32"/>
          <w:u w:val="single"/>
        </w:rPr>
      </w:pPr>
    </w:p>
    <w:p w14:paraId="66E09348" w14:textId="77777777" w:rsidR="00D763A2" w:rsidRDefault="00D763A2" w:rsidP="00BF23DF">
      <w:pPr>
        <w:jc w:val="center"/>
        <w:rPr>
          <w:b/>
          <w:sz w:val="32"/>
          <w:szCs w:val="32"/>
          <w:u w:val="single"/>
        </w:rPr>
      </w:pPr>
    </w:p>
    <w:p w14:paraId="507F0E5E" w14:textId="77777777" w:rsidR="00D763A2" w:rsidRDefault="00D763A2" w:rsidP="00BF23DF">
      <w:pPr>
        <w:jc w:val="center"/>
        <w:rPr>
          <w:b/>
          <w:sz w:val="32"/>
          <w:szCs w:val="32"/>
          <w:u w:val="single"/>
        </w:rPr>
      </w:pPr>
    </w:p>
    <w:p w14:paraId="3557047D" w14:textId="77777777" w:rsidR="00D763A2" w:rsidRDefault="00D763A2" w:rsidP="00BF23DF">
      <w:pPr>
        <w:jc w:val="center"/>
        <w:rPr>
          <w:b/>
          <w:sz w:val="32"/>
          <w:szCs w:val="32"/>
          <w:u w:val="single"/>
        </w:rPr>
      </w:pPr>
    </w:p>
    <w:p w14:paraId="66540F2B" w14:textId="77777777" w:rsidR="00D763A2" w:rsidRDefault="00D763A2" w:rsidP="00BF23DF">
      <w:pPr>
        <w:jc w:val="center"/>
        <w:rPr>
          <w:b/>
          <w:sz w:val="32"/>
          <w:szCs w:val="32"/>
          <w:u w:val="single"/>
        </w:rPr>
      </w:pPr>
    </w:p>
    <w:p w14:paraId="41D6C3B5" w14:textId="77777777" w:rsidR="00D763A2" w:rsidRDefault="00D763A2" w:rsidP="00BF23DF">
      <w:pPr>
        <w:jc w:val="center"/>
        <w:rPr>
          <w:b/>
          <w:sz w:val="32"/>
          <w:szCs w:val="32"/>
          <w:u w:val="single"/>
        </w:rPr>
      </w:pPr>
    </w:p>
    <w:p w14:paraId="15C247AD" w14:textId="77777777" w:rsidR="008116D7" w:rsidRDefault="008116D7" w:rsidP="00BF23DF">
      <w:pPr>
        <w:jc w:val="center"/>
        <w:rPr>
          <w:b/>
          <w:sz w:val="32"/>
          <w:szCs w:val="32"/>
          <w:u w:val="single"/>
        </w:rPr>
      </w:pPr>
    </w:p>
    <w:p w14:paraId="2FB98DA1" w14:textId="77777777" w:rsidR="008116D7" w:rsidRDefault="008116D7" w:rsidP="00BF23DF">
      <w:pPr>
        <w:jc w:val="center"/>
        <w:rPr>
          <w:b/>
          <w:sz w:val="32"/>
          <w:szCs w:val="32"/>
          <w:u w:val="single"/>
        </w:rPr>
      </w:pPr>
    </w:p>
    <w:p w14:paraId="1B422826" w14:textId="77777777" w:rsidR="008116D7" w:rsidRDefault="008116D7" w:rsidP="00BF23DF">
      <w:pPr>
        <w:jc w:val="center"/>
        <w:rPr>
          <w:b/>
          <w:sz w:val="32"/>
          <w:szCs w:val="32"/>
          <w:u w:val="single"/>
        </w:rPr>
      </w:pPr>
    </w:p>
    <w:p w14:paraId="671EBD7C" w14:textId="4949BDE6" w:rsidR="00D763A2" w:rsidRDefault="00D763A2" w:rsidP="00BF23DF">
      <w:pPr>
        <w:jc w:val="center"/>
        <w:rPr>
          <w:b/>
          <w:sz w:val="32"/>
          <w:szCs w:val="32"/>
          <w:u w:val="single"/>
        </w:rPr>
      </w:pPr>
    </w:p>
    <w:p w14:paraId="2D06FB85" w14:textId="7FEBE46B" w:rsidR="001E5CA0" w:rsidRDefault="001E5CA0" w:rsidP="00BF23DF">
      <w:pPr>
        <w:jc w:val="center"/>
        <w:rPr>
          <w:b/>
          <w:sz w:val="32"/>
          <w:szCs w:val="32"/>
          <w:u w:val="single"/>
        </w:rPr>
      </w:pPr>
    </w:p>
    <w:p w14:paraId="17A6EB8A" w14:textId="77777777" w:rsidR="001E5CA0" w:rsidRDefault="001E5CA0" w:rsidP="00BF23DF">
      <w:pPr>
        <w:jc w:val="center"/>
        <w:rPr>
          <w:b/>
          <w:sz w:val="32"/>
          <w:szCs w:val="32"/>
          <w:u w:val="single"/>
        </w:rPr>
      </w:pPr>
    </w:p>
    <w:p w14:paraId="215829DF" w14:textId="77777777" w:rsidR="00D763A2" w:rsidRDefault="00D763A2" w:rsidP="00BF23DF">
      <w:pPr>
        <w:jc w:val="center"/>
        <w:rPr>
          <w:b/>
          <w:sz w:val="32"/>
          <w:szCs w:val="32"/>
          <w:u w:val="single"/>
        </w:rPr>
      </w:pPr>
    </w:p>
    <w:p w14:paraId="4E4B1219" w14:textId="77777777" w:rsidR="00BF23DF" w:rsidRDefault="00BF23DF" w:rsidP="00BF23DF">
      <w:pPr>
        <w:jc w:val="center"/>
        <w:rPr>
          <w:b/>
          <w:sz w:val="32"/>
          <w:szCs w:val="32"/>
          <w:u w:val="single"/>
        </w:rPr>
      </w:pPr>
    </w:p>
    <w:p w14:paraId="31022ADD" w14:textId="77777777" w:rsidR="00CA72FF" w:rsidRDefault="00CA72FF" w:rsidP="00CA72FF">
      <w:pPr>
        <w:jc w:val="both"/>
      </w:pPr>
    </w:p>
    <w:p w14:paraId="3B333BB3" w14:textId="77777777" w:rsidR="003453C5" w:rsidRDefault="003453C5" w:rsidP="00D21F78">
      <w:pPr>
        <w:rPr>
          <w:b/>
          <w:sz w:val="28"/>
          <w:szCs w:val="28"/>
          <w:u w:val="single"/>
        </w:rPr>
      </w:pPr>
    </w:p>
    <w:p w14:paraId="368B7C4B" w14:textId="77777777" w:rsidR="00176AD7" w:rsidRDefault="00176AD7" w:rsidP="00176AD7">
      <w:pPr>
        <w:jc w:val="center"/>
        <w:rPr>
          <w:b/>
          <w:sz w:val="28"/>
          <w:szCs w:val="28"/>
          <w:u w:val="single"/>
        </w:rPr>
      </w:pPr>
      <w:r>
        <w:rPr>
          <w:b/>
          <w:sz w:val="28"/>
          <w:szCs w:val="28"/>
          <w:u w:val="single"/>
        </w:rPr>
        <w:t>TANF</w:t>
      </w:r>
      <w:r w:rsidR="003F619D">
        <w:rPr>
          <w:b/>
          <w:sz w:val="28"/>
          <w:szCs w:val="28"/>
          <w:u w:val="single"/>
        </w:rPr>
        <w:t>/</w:t>
      </w:r>
      <w:r w:rsidR="00235EB0">
        <w:rPr>
          <w:b/>
          <w:sz w:val="28"/>
          <w:szCs w:val="28"/>
          <w:u w:val="single"/>
        </w:rPr>
        <w:t>CCMEP</w:t>
      </w:r>
      <w:r>
        <w:rPr>
          <w:b/>
          <w:sz w:val="28"/>
          <w:szCs w:val="28"/>
          <w:u w:val="single"/>
        </w:rPr>
        <w:t xml:space="preserve"> Q &amp; A SECTION</w:t>
      </w:r>
    </w:p>
    <w:p w14:paraId="202C2602" w14:textId="77777777" w:rsidR="00176AD7" w:rsidRDefault="00176AD7" w:rsidP="00176AD7">
      <w:pPr>
        <w:jc w:val="center"/>
        <w:rPr>
          <w:b/>
          <w:sz w:val="28"/>
          <w:szCs w:val="28"/>
          <w:u w:val="single"/>
        </w:rPr>
      </w:pPr>
    </w:p>
    <w:p w14:paraId="58BAEF9E" w14:textId="77777777" w:rsidR="00176AD7" w:rsidRDefault="00176AD7" w:rsidP="00176AD7">
      <w:pPr>
        <w:jc w:val="center"/>
        <w:rPr>
          <w:b/>
          <w:sz w:val="28"/>
          <w:szCs w:val="28"/>
          <w:u w:val="single"/>
        </w:rPr>
      </w:pPr>
    </w:p>
    <w:p w14:paraId="3919A3A9" w14:textId="57ADF69E" w:rsidR="00C0647C" w:rsidRDefault="00C0647C" w:rsidP="00C0647C">
      <w:pPr>
        <w:numPr>
          <w:ilvl w:val="0"/>
          <w:numId w:val="4"/>
        </w:numPr>
        <w:jc w:val="both"/>
      </w:pPr>
      <w:r>
        <w:t xml:space="preserve">Company Representative:  </w:t>
      </w:r>
      <w:r w:rsidR="00090B4B">
        <w:t>Troy Stefanski</w:t>
      </w:r>
      <w:r w:rsidR="00B81930">
        <w:t>, Workforce Solutions</w:t>
      </w:r>
    </w:p>
    <w:p w14:paraId="27A85972" w14:textId="5F59D0B8" w:rsidR="00C0647C" w:rsidRDefault="00C0647C" w:rsidP="00C0647C">
      <w:pPr>
        <w:ind w:firstLine="720"/>
        <w:jc w:val="both"/>
      </w:pPr>
      <w:r>
        <w:t xml:space="preserve">Company Name:  </w:t>
      </w:r>
      <w:r w:rsidR="00B81930">
        <w:t>Penn Foster Group</w:t>
      </w:r>
    </w:p>
    <w:p w14:paraId="007C3619" w14:textId="688F1581" w:rsidR="00C0647C" w:rsidRDefault="00C0647C" w:rsidP="00C0647C">
      <w:pPr>
        <w:ind w:firstLine="720"/>
        <w:jc w:val="both"/>
      </w:pPr>
      <w:r>
        <w:t xml:space="preserve">Business Phone Number: </w:t>
      </w:r>
      <w:r w:rsidR="00765E01">
        <w:t>570.</w:t>
      </w:r>
      <w:r w:rsidR="00707E2F">
        <w:t>961.4158</w:t>
      </w:r>
    </w:p>
    <w:p w14:paraId="3833FBBA" w14:textId="5DFDD97E" w:rsidR="00C0647C" w:rsidRDefault="00C0647C" w:rsidP="00C0647C">
      <w:pPr>
        <w:ind w:firstLine="720"/>
        <w:jc w:val="both"/>
      </w:pPr>
      <w:r>
        <w:t>Date &amp; Time Received: 0</w:t>
      </w:r>
      <w:r w:rsidR="00094B32">
        <w:t>8/27/2025</w:t>
      </w:r>
      <w:r>
        <w:t xml:space="preserve"> </w:t>
      </w:r>
      <w:r w:rsidR="00707E2F">
        <w:t>3</w:t>
      </w:r>
      <w:r>
        <w:t>:</w:t>
      </w:r>
      <w:r w:rsidR="00707E2F">
        <w:t>41</w:t>
      </w:r>
      <w:r>
        <w:t xml:space="preserve"> </w:t>
      </w:r>
      <w:r w:rsidR="00707E2F">
        <w:t>P</w:t>
      </w:r>
      <w:r>
        <w:t>.M.</w:t>
      </w:r>
    </w:p>
    <w:p w14:paraId="3D4CF393" w14:textId="77777777" w:rsidR="00C0647C" w:rsidRPr="00EB326E" w:rsidRDefault="00C0647C" w:rsidP="00C0647C">
      <w:pPr>
        <w:ind w:firstLine="720"/>
        <w:jc w:val="both"/>
      </w:pPr>
      <w:r>
        <w:t>Provision:</w:t>
      </w:r>
      <w:r>
        <w:tab/>
        <w:t>Not Identified</w:t>
      </w:r>
    </w:p>
    <w:p w14:paraId="4C292E03" w14:textId="77777777" w:rsidR="00C0647C" w:rsidRPr="00EB326E" w:rsidRDefault="00C0647C" w:rsidP="00C0647C">
      <w:pPr>
        <w:ind w:firstLine="720"/>
        <w:jc w:val="both"/>
      </w:pPr>
      <w:r w:rsidRPr="00EB326E">
        <w:t>Provision Heading:</w:t>
      </w:r>
      <w:r w:rsidRPr="00EB326E">
        <w:tab/>
      </w:r>
      <w:r>
        <w:t>Not Identified</w:t>
      </w:r>
    </w:p>
    <w:p w14:paraId="62D6FA3C" w14:textId="77777777" w:rsidR="00C0647C" w:rsidRDefault="00C0647C" w:rsidP="00C0647C">
      <w:pPr>
        <w:jc w:val="both"/>
      </w:pPr>
    </w:p>
    <w:p w14:paraId="0EF4B648" w14:textId="3542A4B8" w:rsidR="00DA649F" w:rsidRPr="00DA649F" w:rsidRDefault="00C0647C" w:rsidP="00B155F8">
      <w:pPr>
        <w:tabs>
          <w:tab w:val="num" w:pos="720"/>
        </w:tabs>
        <w:ind w:left="1260" w:hanging="540"/>
      </w:pPr>
      <w:r>
        <w:t>Q:</w:t>
      </w:r>
      <w:r>
        <w:tab/>
        <w:t>“</w:t>
      </w:r>
      <w:r w:rsidR="00DA649F" w:rsidRPr="00DA649F">
        <w:t>Penn Foster Group owns Penn Foster High School and Penn Foster College. If we are responding with both, do we need to submit two separate responses since they are 2 separate entities?</w:t>
      </w:r>
    </w:p>
    <w:p w14:paraId="5D01A286" w14:textId="77777777" w:rsidR="00DA649F" w:rsidRPr="00DA649F" w:rsidRDefault="00DA649F" w:rsidP="00B155F8">
      <w:pPr>
        <w:numPr>
          <w:ilvl w:val="1"/>
          <w:numId w:val="5"/>
        </w:numPr>
        <w:tabs>
          <w:tab w:val="clear" w:pos="1440"/>
          <w:tab w:val="num" w:pos="1800"/>
        </w:tabs>
        <w:ind w:firstLine="90"/>
      </w:pPr>
      <w:r w:rsidRPr="00DA649F">
        <w:t>Penn Foster High School would serve 'Alternative Secondary School Services'</w:t>
      </w:r>
    </w:p>
    <w:p w14:paraId="22C4DBA1" w14:textId="14C9CA40" w:rsidR="00DA649F" w:rsidRPr="00DA649F" w:rsidRDefault="00DA649F" w:rsidP="00B155F8">
      <w:pPr>
        <w:numPr>
          <w:ilvl w:val="1"/>
          <w:numId w:val="5"/>
        </w:numPr>
        <w:tabs>
          <w:tab w:val="clear" w:pos="1440"/>
          <w:tab w:val="num" w:pos="1800"/>
        </w:tabs>
        <w:ind w:left="1800" w:hanging="270"/>
      </w:pPr>
      <w:r w:rsidRPr="00DA649F">
        <w:t>Penn Foster College would serve 'Education / Training' and 'Occupational Skills Training'</w:t>
      </w:r>
      <w:r w:rsidR="00BF2E72">
        <w:t>”</w:t>
      </w:r>
    </w:p>
    <w:p w14:paraId="5F34027A" w14:textId="77777777" w:rsidR="00DA649F" w:rsidRDefault="00DA649F" w:rsidP="000C33FA">
      <w:pPr>
        <w:ind w:left="1260" w:hanging="540"/>
      </w:pPr>
    </w:p>
    <w:p w14:paraId="3D3A0048" w14:textId="2769B93F" w:rsidR="002F5254" w:rsidRDefault="00C0647C" w:rsidP="002A46D0">
      <w:pPr>
        <w:ind w:left="1260" w:hanging="540"/>
        <w:jc w:val="both"/>
      </w:pPr>
      <w:r>
        <w:t xml:space="preserve">A:  </w:t>
      </w:r>
      <w:r w:rsidR="00AC7CD8">
        <w:tab/>
      </w:r>
      <w:r w:rsidR="00B155F8">
        <w:t>This question does not appear to specifically apply to a provision of the RFP as it is written</w:t>
      </w:r>
      <w:r w:rsidR="00111A44">
        <w:t xml:space="preserve"> so no provision is being named in the response.  </w:t>
      </w:r>
      <w:r w:rsidR="00B155F8">
        <w:t>In determining whether</w:t>
      </w:r>
      <w:r w:rsidR="00FD6D9D">
        <w:t xml:space="preserve"> separate proposals should be submitted, the proposing entity will need to </w:t>
      </w:r>
      <w:r w:rsidR="00895AA6">
        <w:t xml:space="preserve">consider </w:t>
      </w:r>
      <w:r w:rsidR="00FD6D9D">
        <w:t xml:space="preserve">the </w:t>
      </w:r>
      <w:r w:rsidR="00F97593">
        <w:t xml:space="preserve">primary contracting entity should an award be offered.  In the question, </w:t>
      </w:r>
      <w:r w:rsidR="00E27CBB">
        <w:t xml:space="preserve">it is indicated that the High School and the College are both owned </w:t>
      </w:r>
      <w:r w:rsidR="00BA012D">
        <w:t xml:space="preserve">by Penn Foster Group.  If Penn Foster Group will be the </w:t>
      </w:r>
      <w:r w:rsidR="00916ADF">
        <w:t>primary contracted entity for</w:t>
      </w:r>
      <w:r w:rsidR="006115A4">
        <w:t xml:space="preserve"> all elements </w:t>
      </w:r>
      <w:r w:rsidR="00990C3B">
        <w:t xml:space="preserve">proposed </w:t>
      </w:r>
      <w:r w:rsidR="00895AA6">
        <w:t>and</w:t>
      </w:r>
      <w:r w:rsidR="00916ADF">
        <w:t xml:space="preserve"> will utilize the same </w:t>
      </w:r>
      <w:r w:rsidR="00542DC8">
        <w:t>Federal EIN to receive payments</w:t>
      </w:r>
      <w:r w:rsidR="00895AA6">
        <w:t xml:space="preserve"> for both services</w:t>
      </w:r>
      <w:r w:rsidR="00542DC8">
        <w:t xml:space="preserve">, all proposed elements may be submitted </w:t>
      </w:r>
      <w:r w:rsidR="00762F0C">
        <w:t xml:space="preserve">using the same response.  If any </w:t>
      </w:r>
      <w:r w:rsidR="00895AA6">
        <w:t xml:space="preserve">potential </w:t>
      </w:r>
      <w:r w:rsidR="00762F0C">
        <w:t xml:space="preserve">awarded contracts will be issued </w:t>
      </w:r>
      <w:r w:rsidR="00C50220">
        <w:t xml:space="preserve">specifically to the High School and the College utilizing different </w:t>
      </w:r>
      <w:r w:rsidR="00B63248">
        <w:t xml:space="preserve">a separate </w:t>
      </w:r>
      <w:r w:rsidR="00C50220">
        <w:t xml:space="preserve">Federal EIN </w:t>
      </w:r>
      <w:r w:rsidR="00B63248">
        <w:t xml:space="preserve">for </w:t>
      </w:r>
      <w:r w:rsidR="00C4248D">
        <w:t xml:space="preserve">the different elements proposed to be provided </w:t>
      </w:r>
      <w:r w:rsidR="00185044">
        <w:t>at</w:t>
      </w:r>
      <w:r w:rsidR="00C4248D">
        <w:t xml:space="preserve"> each</w:t>
      </w:r>
      <w:r w:rsidR="00185044">
        <w:t xml:space="preserve"> location</w:t>
      </w:r>
      <w:r w:rsidR="00B63248">
        <w:t xml:space="preserve">, then two </w:t>
      </w:r>
      <w:r w:rsidR="00AC7CD8">
        <w:t xml:space="preserve">separate responses inclusive of all required information will be necessary.  </w:t>
      </w:r>
      <w:r w:rsidR="00542DC8">
        <w:t xml:space="preserve"> </w:t>
      </w:r>
    </w:p>
    <w:p w14:paraId="47B81589" w14:textId="77777777" w:rsidR="002A46D0" w:rsidRDefault="002A46D0" w:rsidP="002A46D0">
      <w:pPr>
        <w:ind w:left="1260" w:hanging="540"/>
        <w:jc w:val="both"/>
      </w:pPr>
    </w:p>
    <w:p w14:paraId="2A79DB8C" w14:textId="77777777" w:rsidR="00210107" w:rsidRDefault="00210107" w:rsidP="002A46D0">
      <w:pPr>
        <w:ind w:left="1260" w:hanging="540"/>
        <w:jc w:val="both"/>
      </w:pPr>
    </w:p>
    <w:p w14:paraId="764C0202" w14:textId="77777777" w:rsidR="002A46D0" w:rsidRDefault="002A46D0" w:rsidP="002A46D0">
      <w:pPr>
        <w:numPr>
          <w:ilvl w:val="0"/>
          <w:numId w:val="4"/>
        </w:numPr>
        <w:jc w:val="both"/>
      </w:pPr>
      <w:r>
        <w:t>Company Representative:  Troy Stefanski, Workforce Solutions</w:t>
      </w:r>
    </w:p>
    <w:p w14:paraId="5CF5EEE0" w14:textId="77777777" w:rsidR="002A46D0" w:rsidRDefault="002A46D0" w:rsidP="002A46D0">
      <w:pPr>
        <w:ind w:firstLine="720"/>
        <w:jc w:val="both"/>
      </w:pPr>
      <w:r>
        <w:t>Company Name:  Penn Foster Group</w:t>
      </w:r>
    </w:p>
    <w:p w14:paraId="61D9F3CB" w14:textId="77777777" w:rsidR="002A46D0" w:rsidRDefault="002A46D0" w:rsidP="002A46D0">
      <w:pPr>
        <w:ind w:firstLine="720"/>
        <w:jc w:val="both"/>
      </w:pPr>
      <w:r>
        <w:t>Business Phone Number: 570.961.4158</w:t>
      </w:r>
    </w:p>
    <w:p w14:paraId="016AAC95" w14:textId="77777777" w:rsidR="002A46D0" w:rsidRDefault="002A46D0" w:rsidP="002A46D0">
      <w:pPr>
        <w:ind w:firstLine="720"/>
        <w:jc w:val="both"/>
      </w:pPr>
      <w:r>
        <w:t>Date &amp; Time Received: 08/27/2025 3:41 P.M.</w:t>
      </w:r>
    </w:p>
    <w:p w14:paraId="746B90F0" w14:textId="77777777" w:rsidR="002A46D0" w:rsidRPr="00EB326E" w:rsidRDefault="002A46D0" w:rsidP="002A46D0">
      <w:pPr>
        <w:ind w:firstLine="720"/>
        <w:jc w:val="both"/>
      </w:pPr>
      <w:r>
        <w:t>Provision:</w:t>
      </w:r>
      <w:r>
        <w:tab/>
        <w:t>Not Identified</w:t>
      </w:r>
    </w:p>
    <w:p w14:paraId="5DA44BF6" w14:textId="77777777" w:rsidR="002A46D0" w:rsidRPr="00EB326E" w:rsidRDefault="002A46D0" w:rsidP="002A46D0">
      <w:pPr>
        <w:ind w:firstLine="720"/>
        <w:jc w:val="both"/>
      </w:pPr>
      <w:r w:rsidRPr="00EB326E">
        <w:t>Provision Heading:</w:t>
      </w:r>
      <w:r w:rsidRPr="00EB326E">
        <w:tab/>
      </w:r>
      <w:r>
        <w:t>Not Identified</w:t>
      </w:r>
    </w:p>
    <w:p w14:paraId="5FA013A4" w14:textId="1068779E" w:rsidR="00BF2E72" w:rsidRPr="00BF2E72" w:rsidRDefault="002A46D0" w:rsidP="00BF2E72">
      <w:pPr>
        <w:spacing w:before="100" w:beforeAutospacing="1" w:after="100" w:afterAutospacing="1"/>
        <w:ind w:left="1260" w:hanging="540"/>
        <w:rPr>
          <w:color w:val="000000"/>
        </w:rPr>
      </w:pPr>
      <w:r>
        <w:t>Q:</w:t>
      </w:r>
      <w:r>
        <w:tab/>
      </w:r>
      <w:r w:rsidRPr="00BF2E72">
        <w:t>“</w:t>
      </w:r>
      <w:r w:rsidR="00BF2E72" w:rsidRPr="00BF2E72">
        <w:rPr>
          <w:color w:val="000000"/>
        </w:rPr>
        <w:t>Penn Foster</w:t>
      </w:r>
      <w:r w:rsidR="00210107">
        <w:rPr>
          <w:color w:val="000000"/>
        </w:rPr>
        <w:t xml:space="preserve"> </w:t>
      </w:r>
      <w:r w:rsidR="00BF2E72" w:rsidRPr="00BF2E72">
        <w:rPr>
          <w:color w:val="000000"/>
        </w:rPr>
        <w:t>Group is a distance education provider (online) — are there any specific sections of the RFP to be aware of when submitting as a distance provider? (understanding this RFP has been written with local providers in mind)</w:t>
      </w:r>
    </w:p>
    <w:p w14:paraId="40F1309D" w14:textId="77777777" w:rsidR="0088510F" w:rsidRDefault="002A46D0" w:rsidP="00D160F0">
      <w:pPr>
        <w:ind w:left="1260" w:hanging="540"/>
        <w:jc w:val="both"/>
      </w:pPr>
      <w:r>
        <w:t xml:space="preserve">A:  </w:t>
      </w:r>
      <w:r w:rsidR="00D160F0">
        <w:tab/>
      </w:r>
      <w:r w:rsidR="000E4113">
        <w:t xml:space="preserve">All proposing providers </w:t>
      </w:r>
      <w:r w:rsidR="00B020F4">
        <w:t xml:space="preserve">must comply with all requirements </w:t>
      </w:r>
      <w:r w:rsidR="00894817">
        <w:t xml:space="preserve">established </w:t>
      </w:r>
      <w:r w:rsidR="0088510F">
        <w:t xml:space="preserve">throughout </w:t>
      </w:r>
      <w:r w:rsidR="00894817">
        <w:t xml:space="preserve">the RFP document </w:t>
      </w:r>
      <w:r w:rsidR="002C6613">
        <w:t xml:space="preserve">and </w:t>
      </w:r>
      <w:r w:rsidR="0088510F">
        <w:t xml:space="preserve">submitted proposals must </w:t>
      </w:r>
      <w:r w:rsidR="002C6613">
        <w:t xml:space="preserve">contain all information as identified in </w:t>
      </w:r>
      <w:r w:rsidR="00BA1962">
        <w:t>SECTION</w:t>
      </w:r>
      <w:r w:rsidR="002C6613">
        <w:t xml:space="preserve"> XII</w:t>
      </w:r>
      <w:r w:rsidR="00CD0E22">
        <w:t>.</w:t>
      </w:r>
      <w:r w:rsidR="002C6613">
        <w:t xml:space="preserve">  PR</w:t>
      </w:r>
      <w:r w:rsidR="00CD0E22">
        <w:t>O</w:t>
      </w:r>
      <w:r w:rsidR="002C6613">
        <w:t>POSAL ORGANIZATION</w:t>
      </w:r>
      <w:r w:rsidR="00BA1962">
        <w:t xml:space="preserve">.  It may also be important to reference </w:t>
      </w:r>
      <w:r w:rsidR="00CD0E22">
        <w:t>SECTION XII.  PROPOSAL ORGANIZATION</w:t>
      </w:r>
      <w:r w:rsidR="004C40AC">
        <w:t>, SUBSECTION 7</w:t>
      </w:r>
      <w:r w:rsidR="00340B1D">
        <w:t xml:space="preserve">C: </w:t>
      </w:r>
      <w:r w:rsidR="00754557">
        <w:t>“</w:t>
      </w:r>
      <w:r w:rsidR="00754557" w:rsidRPr="00C000D0">
        <w:t xml:space="preserve">Verification that the business </w:t>
      </w:r>
      <w:r w:rsidR="00754557">
        <w:t xml:space="preserve">has been viable </w:t>
      </w:r>
      <w:r w:rsidR="00754557" w:rsidRPr="00C000D0">
        <w:t>at the location of service provision within the Trumbull County vicinity</w:t>
      </w:r>
      <w:r w:rsidR="00754557">
        <w:t xml:space="preserve"> for</w:t>
      </w:r>
      <w:r w:rsidR="00754557" w:rsidRPr="00C000D0">
        <w:t xml:space="preserve"> a minimum of two </w:t>
      </w:r>
      <w:r w:rsidR="00754557">
        <w:t xml:space="preserve">(2) </w:t>
      </w:r>
      <w:r w:rsidR="00754557" w:rsidRPr="00C000D0">
        <w:t>years prior to the date a response to this RFP is submitted</w:t>
      </w:r>
      <w:r w:rsidR="00754557">
        <w:t xml:space="preserve">.  </w:t>
      </w:r>
      <w:bookmarkStart w:id="0" w:name="_Hlk520705512"/>
      <w:r w:rsidR="00754557">
        <w:rPr>
          <w:b/>
          <w:bCs/>
        </w:rPr>
        <w:t xml:space="preserve">PLEASE </w:t>
      </w:r>
      <w:r w:rsidR="00754557">
        <w:rPr>
          <w:b/>
          <w:bCs/>
        </w:rPr>
        <w:lastRenderedPageBreak/>
        <w:t>NOTE</w:t>
      </w:r>
      <w:r w:rsidR="00754557">
        <w:t xml:space="preserve"> that this request is not intended to eliminate potential providers from responding to the RFP should they be able to meet the requirements of the program services requested.  Should a potential proposer not currently be doing business within Trumbull County but has viable service provision established in another area, and has the ability to secure a location for service provision as required under this RFP, any potential proposer may verify the location of current service provision to meet this criteria while including an additional statement or supporting documentation to reflect that a potential location at which services may be provided as required within the general guidelines of the RFP can be secured if awarded a contractual agreement</w:t>
      </w:r>
      <w:bookmarkEnd w:id="0"/>
      <w:r w:rsidR="00754557">
        <w:t>;</w:t>
      </w:r>
      <w:r w:rsidR="00754557">
        <w:t xml:space="preserve">”  </w:t>
      </w:r>
    </w:p>
    <w:p w14:paraId="386BD5F7" w14:textId="77777777" w:rsidR="0088510F" w:rsidRDefault="0088510F" w:rsidP="00D160F0">
      <w:pPr>
        <w:ind w:left="1260" w:hanging="540"/>
        <w:jc w:val="both"/>
      </w:pPr>
    </w:p>
    <w:p w14:paraId="31BA4676" w14:textId="5FA1F6E1" w:rsidR="002A46D0" w:rsidRDefault="00DA745F" w:rsidP="0088510F">
      <w:pPr>
        <w:ind w:left="1260"/>
        <w:jc w:val="both"/>
      </w:pPr>
      <w:r>
        <w:t>It is suggested that if the proposed services will be provided via distance</w:t>
      </w:r>
      <w:r w:rsidR="0088510F">
        <w:t xml:space="preserve"> (as indicated</w:t>
      </w:r>
      <w:r w:rsidR="00F0644A">
        <w:t xml:space="preserve"> </w:t>
      </w:r>
      <w:r w:rsidR="0088510F">
        <w:t xml:space="preserve">in the </w:t>
      </w:r>
      <w:r w:rsidR="00F0644A">
        <w:t>initial question)</w:t>
      </w:r>
      <w:r w:rsidR="00D47032">
        <w:t xml:space="preserve">, </w:t>
      </w:r>
      <w:r>
        <w:t xml:space="preserve">that in lieu of the </w:t>
      </w:r>
      <w:r w:rsidR="00D47032">
        <w:t xml:space="preserve">information as detailed above, a brief description of </w:t>
      </w:r>
      <w:r w:rsidR="00F0644A">
        <w:t xml:space="preserve">the manner by which </w:t>
      </w:r>
      <w:r w:rsidR="00E549CF">
        <w:t xml:space="preserve">the services will be provided via distance be </w:t>
      </w:r>
      <w:r w:rsidR="00552580">
        <w:t xml:space="preserve">substituted in </w:t>
      </w:r>
      <w:r w:rsidR="00E549CF">
        <w:t>this section</w:t>
      </w:r>
      <w:r w:rsidR="00552580">
        <w:t xml:space="preserve">, inclusive of </w:t>
      </w:r>
      <w:r w:rsidR="00155E80">
        <w:t xml:space="preserve">any technical, hardware and software requirements necessary for the participant to </w:t>
      </w:r>
      <w:r w:rsidR="006B48D2">
        <w:t>receive the offered services</w:t>
      </w:r>
      <w:r w:rsidR="00E549CF">
        <w:t xml:space="preserve">.  This will allow the Proposal Review Team to offer an equitable review </w:t>
      </w:r>
      <w:r w:rsidR="00E10BC2">
        <w:t xml:space="preserve">for all required sections of the RFP.  </w:t>
      </w:r>
      <w:r w:rsidR="00CE74E7">
        <w:t>P</w:t>
      </w:r>
      <w:r w:rsidR="00E10BC2">
        <w:t xml:space="preserve">roposals will </w:t>
      </w:r>
      <w:r w:rsidR="00CE74E7">
        <w:t xml:space="preserve">not </w:t>
      </w:r>
      <w:r w:rsidR="00E10BC2">
        <w:t xml:space="preserve">be </w:t>
      </w:r>
      <w:r w:rsidR="00CE74E7">
        <w:t>disregarded</w:t>
      </w:r>
      <w:r w:rsidR="00E10BC2">
        <w:t xml:space="preserve"> from </w:t>
      </w:r>
      <w:r w:rsidR="004748E8">
        <w:t xml:space="preserve">an equitable review process so long as all sections are appropriately addressed.  </w:t>
      </w:r>
      <w:r w:rsidR="00E10BC2">
        <w:t xml:space="preserve"> </w:t>
      </w:r>
    </w:p>
    <w:p w14:paraId="4D0FE834" w14:textId="77777777" w:rsidR="002A46D0" w:rsidRDefault="002A46D0" w:rsidP="002A46D0">
      <w:pPr>
        <w:ind w:left="1260" w:hanging="540"/>
        <w:jc w:val="both"/>
      </w:pPr>
    </w:p>
    <w:p w14:paraId="1CB52387" w14:textId="77777777" w:rsidR="00D75B7D" w:rsidRDefault="00D75B7D" w:rsidP="00C0647C">
      <w:pPr>
        <w:ind w:left="1260" w:hanging="540"/>
        <w:jc w:val="both"/>
      </w:pPr>
    </w:p>
    <w:sectPr w:rsidR="00D75B7D" w:rsidSect="007436C9">
      <w:footerReference w:type="even" r:id="rId11"/>
      <w:footerReference w:type="default" r:id="rId12"/>
      <w:pgSz w:w="12240" w:h="15840" w:code="1"/>
      <w:pgMar w:top="86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1A637" w14:textId="77777777" w:rsidR="001233AB" w:rsidRDefault="001233AB">
      <w:r>
        <w:separator/>
      </w:r>
    </w:p>
  </w:endnote>
  <w:endnote w:type="continuationSeparator" w:id="0">
    <w:p w14:paraId="0A81B76F" w14:textId="77777777" w:rsidR="001233AB" w:rsidRDefault="001233AB">
      <w:r>
        <w:continuationSeparator/>
      </w:r>
    </w:p>
  </w:endnote>
  <w:endnote w:type="continuationNotice" w:id="1">
    <w:p w14:paraId="5CEF13EF" w14:textId="77777777" w:rsidR="001233AB" w:rsidRDefault="0012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A89C" w14:textId="2EF18CC5" w:rsidR="00352B93" w:rsidRDefault="00352B93" w:rsidP="00F1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F54">
      <w:rPr>
        <w:rStyle w:val="PageNumber"/>
        <w:noProof/>
      </w:rPr>
      <w:t>3</w:t>
    </w:r>
    <w:r>
      <w:rPr>
        <w:rStyle w:val="PageNumber"/>
      </w:rPr>
      <w:fldChar w:fldCharType="end"/>
    </w:r>
  </w:p>
  <w:p w14:paraId="2AE62A03" w14:textId="77777777" w:rsidR="00352B93" w:rsidRDefault="0035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3A7B" w14:textId="77777777" w:rsidR="00352B93" w:rsidRDefault="00352B93" w:rsidP="00F13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B27">
      <w:rPr>
        <w:rStyle w:val="PageNumber"/>
        <w:noProof/>
      </w:rPr>
      <w:t>8</w:t>
    </w:r>
    <w:r>
      <w:rPr>
        <w:rStyle w:val="PageNumber"/>
      </w:rPr>
      <w:fldChar w:fldCharType="end"/>
    </w:r>
  </w:p>
  <w:p w14:paraId="50216DDA" w14:textId="77777777" w:rsidR="00352B93" w:rsidRDefault="00352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49EB" w14:textId="77777777" w:rsidR="001233AB" w:rsidRDefault="001233AB">
      <w:r>
        <w:separator/>
      </w:r>
    </w:p>
  </w:footnote>
  <w:footnote w:type="continuationSeparator" w:id="0">
    <w:p w14:paraId="315FF456" w14:textId="77777777" w:rsidR="001233AB" w:rsidRDefault="001233AB">
      <w:r>
        <w:continuationSeparator/>
      </w:r>
    </w:p>
  </w:footnote>
  <w:footnote w:type="continuationNotice" w:id="1">
    <w:p w14:paraId="6B03CA8B" w14:textId="77777777" w:rsidR="001233AB" w:rsidRDefault="00123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32879"/>
    <w:multiLevelType w:val="hybridMultilevel"/>
    <w:tmpl w:val="C6147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A63AA"/>
    <w:multiLevelType w:val="hybridMultilevel"/>
    <w:tmpl w:val="6D6054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5D26BB"/>
    <w:multiLevelType w:val="hybridMultilevel"/>
    <w:tmpl w:val="C3229EFE"/>
    <w:lvl w:ilvl="0" w:tplc="2CC8610E">
      <w:start w:val="1"/>
      <w:numFmt w:val="upperRoman"/>
      <w:lvlText w:val="%1."/>
      <w:lvlJc w:val="left"/>
      <w:pPr>
        <w:ind w:left="1890" w:hanging="72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3FC7D77"/>
    <w:multiLevelType w:val="multilevel"/>
    <w:tmpl w:val="3AC02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D426BE"/>
    <w:multiLevelType w:val="hybridMultilevel"/>
    <w:tmpl w:val="C6147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2000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183686">
    <w:abstractNumId w:val="0"/>
  </w:num>
  <w:num w:numId="3" w16cid:durableId="1630744015">
    <w:abstractNumId w:val="2"/>
  </w:num>
  <w:num w:numId="4" w16cid:durableId="253514486">
    <w:abstractNumId w:val="4"/>
  </w:num>
  <w:num w:numId="5" w16cid:durableId="2116709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1AC"/>
    <w:rsid w:val="00002C22"/>
    <w:rsid w:val="000069F3"/>
    <w:rsid w:val="00023D51"/>
    <w:rsid w:val="00031EC7"/>
    <w:rsid w:val="000468B6"/>
    <w:rsid w:val="00055D96"/>
    <w:rsid w:val="00055EBF"/>
    <w:rsid w:val="00081738"/>
    <w:rsid w:val="00083073"/>
    <w:rsid w:val="00086E27"/>
    <w:rsid w:val="000873BD"/>
    <w:rsid w:val="00090B4B"/>
    <w:rsid w:val="0009123C"/>
    <w:rsid w:val="0009231F"/>
    <w:rsid w:val="00094B32"/>
    <w:rsid w:val="000B3670"/>
    <w:rsid w:val="000B78FB"/>
    <w:rsid w:val="000B7C66"/>
    <w:rsid w:val="000C117A"/>
    <w:rsid w:val="000C33FA"/>
    <w:rsid w:val="000C745B"/>
    <w:rsid w:val="000D0678"/>
    <w:rsid w:val="000D0DA4"/>
    <w:rsid w:val="000D2450"/>
    <w:rsid w:val="000E4113"/>
    <w:rsid w:val="000F112B"/>
    <w:rsid w:val="000F297D"/>
    <w:rsid w:val="000F3016"/>
    <w:rsid w:val="00111A44"/>
    <w:rsid w:val="001233AB"/>
    <w:rsid w:val="00127DA5"/>
    <w:rsid w:val="00127DCF"/>
    <w:rsid w:val="00145218"/>
    <w:rsid w:val="00145AAF"/>
    <w:rsid w:val="00155E80"/>
    <w:rsid w:val="00160ECD"/>
    <w:rsid w:val="00166255"/>
    <w:rsid w:val="001746C6"/>
    <w:rsid w:val="00176AD7"/>
    <w:rsid w:val="00185044"/>
    <w:rsid w:val="001870AB"/>
    <w:rsid w:val="001945C6"/>
    <w:rsid w:val="00196B6B"/>
    <w:rsid w:val="001B101F"/>
    <w:rsid w:val="001B3AFB"/>
    <w:rsid w:val="001C4BF2"/>
    <w:rsid w:val="001D0507"/>
    <w:rsid w:val="001D6644"/>
    <w:rsid w:val="001E1919"/>
    <w:rsid w:val="001E3C61"/>
    <w:rsid w:val="001E5868"/>
    <w:rsid w:val="001E5CA0"/>
    <w:rsid w:val="001E7CB7"/>
    <w:rsid w:val="00210107"/>
    <w:rsid w:val="00214F66"/>
    <w:rsid w:val="00215D1A"/>
    <w:rsid w:val="0022022E"/>
    <w:rsid w:val="00235EB0"/>
    <w:rsid w:val="002406E1"/>
    <w:rsid w:val="00241425"/>
    <w:rsid w:val="00253A28"/>
    <w:rsid w:val="0026023E"/>
    <w:rsid w:val="0026116C"/>
    <w:rsid w:val="00270D00"/>
    <w:rsid w:val="0028257A"/>
    <w:rsid w:val="00285E1E"/>
    <w:rsid w:val="00292A15"/>
    <w:rsid w:val="00295E00"/>
    <w:rsid w:val="00296321"/>
    <w:rsid w:val="00296858"/>
    <w:rsid w:val="002A46D0"/>
    <w:rsid w:val="002A7078"/>
    <w:rsid w:val="002B1342"/>
    <w:rsid w:val="002B55B3"/>
    <w:rsid w:val="002B5FB6"/>
    <w:rsid w:val="002C6613"/>
    <w:rsid w:val="002D7974"/>
    <w:rsid w:val="002E26C4"/>
    <w:rsid w:val="002F249C"/>
    <w:rsid w:val="002F314F"/>
    <w:rsid w:val="002F44D0"/>
    <w:rsid w:val="002F5254"/>
    <w:rsid w:val="003000DE"/>
    <w:rsid w:val="003009C4"/>
    <w:rsid w:val="003029D9"/>
    <w:rsid w:val="00310146"/>
    <w:rsid w:val="00340B1D"/>
    <w:rsid w:val="003453C5"/>
    <w:rsid w:val="00352B93"/>
    <w:rsid w:val="003658DF"/>
    <w:rsid w:val="00374788"/>
    <w:rsid w:val="003770E2"/>
    <w:rsid w:val="00391834"/>
    <w:rsid w:val="00393941"/>
    <w:rsid w:val="00395A55"/>
    <w:rsid w:val="003A0701"/>
    <w:rsid w:val="003A33D8"/>
    <w:rsid w:val="003A610F"/>
    <w:rsid w:val="003A68BB"/>
    <w:rsid w:val="003A7551"/>
    <w:rsid w:val="003A7B76"/>
    <w:rsid w:val="003D5222"/>
    <w:rsid w:val="003F55EA"/>
    <w:rsid w:val="003F619D"/>
    <w:rsid w:val="004026E8"/>
    <w:rsid w:val="00405941"/>
    <w:rsid w:val="0040709B"/>
    <w:rsid w:val="00411D14"/>
    <w:rsid w:val="00422DDE"/>
    <w:rsid w:val="004236CC"/>
    <w:rsid w:val="00440FE3"/>
    <w:rsid w:val="0044167C"/>
    <w:rsid w:val="00442D6F"/>
    <w:rsid w:val="00445FDE"/>
    <w:rsid w:val="00454A55"/>
    <w:rsid w:val="004556A9"/>
    <w:rsid w:val="00471A37"/>
    <w:rsid w:val="004748E8"/>
    <w:rsid w:val="0047510C"/>
    <w:rsid w:val="00476153"/>
    <w:rsid w:val="004A456D"/>
    <w:rsid w:val="004C40AC"/>
    <w:rsid w:val="00500686"/>
    <w:rsid w:val="0050279C"/>
    <w:rsid w:val="00505326"/>
    <w:rsid w:val="00510670"/>
    <w:rsid w:val="00512B92"/>
    <w:rsid w:val="00517897"/>
    <w:rsid w:val="0052191D"/>
    <w:rsid w:val="005262AD"/>
    <w:rsid w:val="005406C9"/>
    <w:rsid w:val="00542DC8"/>
    <w:rsid w:val="00552580"/>
    <w:rsid w:val="00573AA9"/>
    <w:rsid w:val="0057567E"/>
    <w:rsid w:val="00590539"/>
    <w:rsid w:val="00590B5D"/>
    <w:rsid w:val="0059187A"/>
    <w:rsid w:val="00591D3C"/>
    <w:rsid w:val="00595939"/>
    <w:rsid w:val="005A1C36"/>
    <w:rsid w:val="005A72F3"/>
    <w:rsid w:val="005B7C12"/>
    <w:rsid w:val="005C36C9"/>
    <w:rsid w:val="005C3A08"/>
    <w:rsid w:val="005C56A3"/>
    <w:rsid w:val="005D7643"/>
    <w:rsid w:val="005E1054"/>
    <w:rsid w:val="005E2E77"/>
    <w:rsid w:val="005F436C"/>
    <w:rsid w:val="005F5FC6"/>
    <w:rsid w:val="00602AAF"/>
    <w:rsid w:val="00606665"/>
    <w:rsid w:val="006115A4"/>
    <w:rsid w:val="00611704"/>
    <w:rsid w:val="006139D1"/>
    <w:rsid w:val="006231D2"/>
    <w:rsid w:val="006407C3"/>
    <w:rsid w:val="00643D26"/>
    <w:rsid w:val="006460E5"/>
    <w:rsid w:val="00646F77"/>
    <w:rsid w:val="006546F4"/>
    <w:rsid w:val="0065567B"/>
    <w:rsid w:val="00657F7E"/>
    <w:rsid w:val="00661BD1"/>
    <w:rsid w:val="00664723"/>
    <w:rsid w:val="00664C86"/>
    <w:rsid w:val="00666F78"/>
    <w:rsid w:val="00667F68"/>
    <w:rsid w:val="00685BD0"/>
    <w:rsid w:val="00686435"/>
    <w:rsid w:val="006916CD"/>
    <w:rsid w:val="00697977"/>
    <w:rsid w:val="006A0A30"/>
    <w:rsid w:val="006A4C22"/>
    <w:rsid w:val="006B0C9C"/>
    <w:rsid w:val="006B48D2"/>
    <w:rsid w:val="006B63BE"/>
    <w:rsid w:val="006B7078"/>
    <w:rsid w:val="006B77D2"/>
    <w:rsid w:val="006C0FDF"/>
    <w:rsid w:val="006C15D8"/>
    <w:rsid w:val="006D58C7"/>
    <w:rsid w:val="006D7E87"/>
    <w:rsid w:val="006E3870"/>
    <w:rsid w:val="006E4783"/>
    <w:rsid w:val="006E5E90"/>
    <w:rsid w:val="006E756F"/>
    <w:rsid w:val="00705677"/>
    <w:rsid w:val="00706F1E"/>
    <w:rsid w:val="00706FB8"/>
    <w:rsid w:val="00707E2F"/>
    <w:rsid w:val="00712940"/>
    <w:rsid w:val="00713960"/>
    <w:rsid w:val="00721D68"/>
    <w:rsid w:val="00723B61"/>
    <w:rsid w:val="007317D3"/>
    <w:rsid w:val="007318BF"/>
    <w:rsid w:val="007326A2"/>
    <w:rsid w:val="007436C9"/>
    <w:rsid w:val="007459A1"/>
    <w:rsid w:val="00754557"/>
    <w:rsid w:val="00762F0C"/>
    <w:rsid w:val="00765E01"/>
    <w:rsid w:val="00796732"/>
    <w:rsid w:val="007A3E8D"/>
    <w:rsid w:val="007B577E"/>
    <w:rsid w:val="007B7F45"/>
    <w:rsid w:val="007C2079"/>
    <w:rsid w:val="007D3268"/>
    <w:rsid w:val="007D5694"/>
    <w:rsid w:val="007D7580"/>
    <w:rsid w:val="007E1647"/>
    <w:rsid w:val="007F023D"/>
    <w:rsid w:val="007F6AB2"/>
    <w:rsid w:val="007F7A1A"/>
    <w:rsid w:val="00810506"/>
    <w:rsid w:val="008116D7"/>
    <w:rsid w:val="00811E30"/>
    <w:rsid w:val="00832B56"/>
    <w:rsid w:val="00844357"/>
    <w:rsid w:val="008453D3"/>
    <w:rsid w:val="00851B2A"/>
    <w:rsid w:val="00863437"/>
    <w:rsid w:val="00863809"/>
    <w:rsid w:val="00864F2A"/>
    <w:rsid w:val="008718CF"/>
    <w:rsid w:val="0088510F"/>
    <w:rsid w:val="008924CF"/>
    <w:rsid w:val="00894817"/>
    <w:rsid w:val="00895AA6"/>
    <w:rsid w:val="008A547A"/>
    <w:rsid w:val="008C4624"/>
    <w:rsid w:val="008C700F"/>
    <w:rsid w:val="008E3D75"/>
    <w:rsid w:val="008F2B25"/>
    <w:rsid w:val="008F421A"/>
    <w:rsid w:val="009131E6"/>
    <w:rsid w:val="00913449"/>
    <w:rsid w:val="0091625C"/>
    <w:rsid w:val="00916ADF"/>
    <w:rsid w:val="00924697"/>
    <w:rsid w:val="00942734"/>
    <w:rsid w:val="00943C87"/>
    <w:rsid w:val="009451DC"/>
    <w:rsid w:val="00990C3B"/>
    <w:rsid w:val="00996911"/>
    <w:rsid w:val="009A3D03"/>
    <w:rsid w:val="009B4C1F"/>
    <w:rsid w:val="009B573A"/>
    <w:rsid w:val="009D1531"/>
    <w:rsid w:val="009E0FCE"/>
    <w:rsid w:val="009E1AF6"/>
    <w:rsid w:val="00A0285B"/>
    <w:rsid w:val="00A03F96"/>
    <w:rsid w:val="00A12E88"/>
    <w:rsid w:val="00A26521"/>
    <w:rsid w:val="00A30E44"/>
    <w:rsid w:val="00A32BBC"/>
    <w:rsid w:val="00A41EDD"/>
    <w:rsid w:val="00A56746"/>
    <w:rsid w:val="00A61F75"/>
    <w:rsid w:val="00A67147"/>
    <w:rsid w:val="00A6732F"/>
    <w:rsid w:val="00AA1A3C"/>
    <w:rsid w:val="00AB1938"/>
    <w:rsid w:val="00AB75DF"/>
    <w:rsid w:val="00AC15F9"/>
    <w:rsid w:val="00AC4887"/>
    <w:rsid w:val="00AC4CBB"/>
    <w:rsid w:val="00AC7CD8"/>
    <w:rsid w:val="00AD5C87"/>
    <w:rsid w:val="00AF4126"/>
    <w:rsid w:val="00B01A9C"/>
    <w:rsid w:val="00B020F4"/>
    <w:rsid w:val="00B155F8"/>
    <w:rsid w:val="00B17876"/>
    <w:rsid w:val="00B21BC4"/>
    <w:rsid w:val="00B40E2B"/>
    <w:rsid w:val="00B63248"/>
    <w:rsid w:val="00B6497B"/>
    <w:rsid w:val="00B65239"/>
    <w:rsid w:val="00B664DC"/>
    <w:rsid w:val="00B70941"/>
    <w:rsid w:val="00B71186"/>
    <w:rsid w:val="00B724C1"/>
    <w:rsid w:val="00B81930"/>
    <w:rsid w:val="00B86672"/>
    <w:rsid w:val="00B90989"/>
    <w:rsid w:val="00B9691A"/>
    <w:rsid w:val="00BA012D"/>
    <w:rsid w:val="00BA1962"/>
    <w:rsid w:val="00BA2453"/>
    <w:rsid w:val="00BB0FA4"/>
    <w:rsid w:val="00BB7538"/>
    <w:rsid w:val="00BC41AC"/>
    <w:rsid w:val="00BD16EA"/>
    <w:rsid w:val="00BE2845"/>
    <w:rsid w:val="00BE2ACB"/>
    <w:rsid w:val="00BF0DC5"/>
    <w:rsid w:val="00BF23DF"/>
    <w:rsid w:val="00BF2E72"/>
    <w:rsid w:val="00BF7C44"/>
    <w:rsid w:val="00BF7CB5"/>
    <w:rsid w:val="00C0647C"/>
    <w:rsid w:val="00C066DE"/>
    <w:rsid w:val="00C067F9"/>
    <w:rsid w:val="00C11D38"/>
    <w:rsid w:val="00C149E5"/>
    <w:rsid w:val="00C16F8F"/>
    <w:rsid w:val="00C21E4F"/>
    <w:rsid w:val="00C3436C"/>
    <w:rsid w:val="00C4248D"/>
    <w:rsid w:val="00C50220"/>
    <w:rsid w:val="00C51B51"/>
    <w:rsid w:val="00C55914"/>
    <w:rsid w:val="00C6031D"/>
    <w:rsid w:val="00C80D07"/>
    <w:rsid w:val="00C832C9"/>
    <w:rsid w:val="00C94956"/>
    <w:rsid w:val="00C9739C"/>
    <w:rsid w:val="00CA1193"/>
    <w:rsid w:val="00CA3D04"/>
    <w:rsid w:val="00CA629F"/>
    <w:rsid w:val="00CA72FF"/>
    <w:rsid w:val="00CC255A"/>
    <w:rsid w:val="00CD0E22"/>
    <w:rsid w:val="00CD0E6B"/>
    <w:rsid w:val="00CD12D1"/>
    <w:rsid w:val="00CD3710"/>
    <w:rsid w:val="00CE1C8F"/>
    <w:rsid w:val="00CE6489"/>
    <w:rsid w:val="00CE74E7"/>
    <w:rsid w:val="00CF0BA0"/>
    <w:rsid w:val="00D053A5"/>
    <w:rsid w:val="00D15821"/>
    <w:rsid w:val="00D160F0"/>
    <w:rsid w:val="00D16F54"/>
    <w:rsid w:val="00D1701D"/>
    <w:rsid w:val="00D21F78"/>
    <w:rsid w:val="00D30EDD"/>
    <w:rsid w:val="00D319F4"/>
    <w:rsid w:val="00D33C4C"/>
    <w:rsid w:val="00D35108"/>
    <w:rsid w:val="00D35F9B"/>
    <w:rsid w:val="00D46B0D"/>
    <w:rsid w:val="00D47032"/>
    <w:rsid w:val="00D5408D"/>
    <w:rsid w:val="00D55AD9"/>
    <w:rsid w:val="00D57481"/>
    <w:rsid w:val="00D60294"/>
    <w:rsid w:val="00D62875"/>
    <w:rsid w:val="00D722A8"/>
    <w:rsid w:val="00D75B7D"/>
    <w:rsid w:val="00D763A2"/>
    <w:rsid w:val="00D80E42"/>
    <w:rsid w:val="00D81805"/>
    <w:rsid w:val="00D86E83"/>
    <w:rsid w:val="00D87EAD"/>
    <w:rsid w:val="00D90006"/>
    <w:rsid w:val="00DA649F"/>
    <w:rsid w:val="00DA745F"/>
    <w:rsid w:val="00DA75A9"/>
    <w:rsid w:val="00DA7EB5"/>
    <w:rsid w:val="00DB0111"/>
    <w:rsid w:val="00DB31E4"/>
    <w:rsid w:val="00DB33AC"/>
    <w:rsid w:val="00DB6B5C"/>
    <w:rsid w:val="00DB6BA7"/>
    <w:rsid w:val="00DC0C05"/>
    <w:rsid w:val="00DC3960"/>
    <w:rsid w:val="00DD45C0"/>
    <w:rsid w:val="00DE58FD"/>
    <w:rsid w:val="00DE6B27"/>
    <w:rsid w:val="00DF0626"/>
    <w:rsid w:val="00DF08C9"/>
    <w:rsid w:val="00DF1360"/>
    <w:rsid w:val="00DF7339"/>
    <w:rsid w:val="00E02249"/>
    <w:rsid w:val="00E06B10"/>
    <w:rsid w:val="00E07670"/>
    <w:rsid w:val="00E10BC2"/>
    <w:rsid w:val="00E22722"/>
    <w:rsid w:val="00E27CBB"/>
    <w:rsid w:val="00E27DCE"/>
    <w:rsid w:val="00E3081B"/>
    <w:rsid w:val="00E4696F"/>
    <w:rsid w:val="00E5087A"/>
    <w:rsid w:val="00E549CF"/>
    <w:rsid w:val="00E56B4A"/>
    <w:rsid w:val="00E64B9E"/>
    <w:rsid w:val="00E6775C"/>
    <w:rsid w:val="00E76B2A"/>
    <w:rsid w:val="00E8104E"/>
    <w:rsid w:val="00E8327A"/>
    <w:rsid w:val="00E87931"/>
    <w:rsid w:val="00EA1359"/>
    <w:rsid w:val="00EA32C4"/>
    <w:rsid w:val="00EA5822"/>
    <w:rsid w:val="00EA5ADA"/>
    <w:rsid w:val="00EB326E"/>
    <w:rsid w:val="00EB4467"/>
    <w:rsid w:val="00EB578F"/>
    <w:rsid w:val="00EB7D83"/>
    <w:rsid w:val="00EC0247"/>
    <w:rsid w:val="00EC4A77"/>
    <w:rsid w:val="00F05625"/>
    <w:rsid w:val="00F0644A"/>
    <w:rsid w:val="00F13C0F"/>
    <w:rsid w:val="00F20611"/>
    <w:rsid w:val="00F276AE"/>
    <w:rsid w:val="00F501BE"/>
    <w:rsid w:val="00F50B61"/>
    <w:rsid w:val="00F55619"/>
    <w:rsid w:val="00F60E15"/>
    <w:rsid w:val="00F6517C"/>
    <w:rsid w:val="00F81403"/>
    <w:rsid w:val="00F8760D"/>
    <w:rsid w:val="00F91457"/>
    <w:rsid w:val="00F96ABC"/>
    <w:rsid w:val="00F97593"/>
    <w:rsid w:val="00FB4E57"/>
    <w:rsid w:val="00FB71C7"/>
    <w:rsid w:val="00FC191A"/>
    <w:rsid w:val="00FC2D56"/>
    <w:rsid w:val="00FD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42D4C"/>
  <w15:docId w15:val="{AC7C5B30-5FDE-4DCD-BB35-ECC422E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5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59A1"/>
    <w:rPr>
      <w:rFonts w:ascii="Tahoma" w:hAnsi="Tahoma" w:cs="Tahoma"/>
      <w:sz w:val="16"/>
      <w:szCs w:val="16"/>
    </w:rPr>
  </w:style>
  <w:style w:type="paragraph" w:styleId="Footer">
    <w:name w:val="footer"/>
    <w:basedOn w:val="Normal"/>
    <w:rsid w:val="00F13C0F"/>
    <w:pPr>
      <w:tabs>
        <w:tab w:val="center" w:pos="4320"/>
        <w:tab w:val="right" w:pos="8640"/>
      </w:tabs>
    </w:pPr>
  </w:style>
  <w:style w:type="character" w:styleId="PageNumber">
    <w:name w:val="page number"/>
    <w:basedOn w:val="DefaultParagraphFont"/>
    <w:rsid w:val="00F13C0F"/>
  </w:style>
  <w:style w:type="paragraph" w:styleId="ListParagraph">
    <w:name w:val="List Paragraph"/>
    <w:basedOn w:val="Normal"/>
    <w:uiPriority w:val="34"/>
    <w:qFormat/>
    <w:rsid w:val="007D3268"/>
    <w:pPr>
      <w:ind w:left="720"/>
    </w:pPr>
    <w:rPr>
      <w:rFonts w:ascii="Calibri" w:eastAsia="Calibri" w:hAnsi="Calibri"/>
      <w:sz w:val="22"/>
      <w:szCs w:val="22"/>
    </w:rPr>
  </w:style>
  <w:style w:type="character" w:styleId="Hyperlink">
    <w:name w:val="Hyperlink"/>
    <w:unhideWhenUsed/>
    <w:rsid w:val="009D1531"/>
    <w:rPr>
      <w:color w:val="0000FF"/>
      <w:u w:val="single"/>
    </w:rPr>
  </w:style>
  <w:style w:type="paragraph" w:styleId="Header">
    <w:name w:val="header"/>
    <w:basedOn w:val="Normal"/>
    <w:link w:val="HeaderChar"/>
    <w:uiPriority w:val="99"/>
    <w:semiHidden/>
    <w:unhideWhenUsed/>
    <w:rsid w:val="00F6517C"/>
    <w:pPr>
      <w:tabs>
        <w:tab w:val="center" w:pos="4680"/>
        <w:tab w:val="right" w:pos="9360"/>
      </w:tabs>
    </w:pPr>
  </w:style>
  <w:style w:type="character" w:customStyle="1" w:styleId="HeaderChar">
    <w:name w:val="Header Char"/>
    <w:link w:val="Header"/>
    <w:uiPriority w:val="99"/>
    <w:semiHidden/>
    <w:rsid w:val="00F651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29238">
      <w:bodyDiv w:val="1"/>
      <w:marLeft w:val="0"/>
      <w:marRight w:val="0"/>
      <w:marTop w:val="0"/>
      <w:marBottom w:val="0"/>
      <w:divBdr>
        <w:top w:val="none" w:sz="0" w:space="0" w:color="auto"/>
        <w:left w:val="none" w:sz="0" w:space="0" w:color="auto"/>
        <w:bottom w:val="none" w:sz="0" w:space="0" w:color="auto"/>
        <w:right w:val="none" w:sz="0" w:space="0" w:color="auto"/>
      </w:divBdr>
    </w:div>
    <w:div w:id="679897499">
      <w:bodyDiv w:val="1"/>
      <w:marLeft w:val="0"/>
      <w:marRight w:val="0"/>
      <w:marTop w:val="0"/>
      <w:marBottom w:val="0"/>
      <w:divBdr>
        <w:top w:val="none" w:sz="0" w:space="0" w:color="auto"/>
        <w:left w:val="none" w:sz="0" w:space="0" w:color="auto"/>
        <w:bottom w:val="none" w:sz="0" w:space="0" w:color="auto"/>
        <w:right w:val="none" w:sz="0" w:space="0" w:color="auto"/>
      </w:divBdr>
    </w:div>
    <w:div w:id="687367621">
      <w:bodyDiv w:val="1"/>
      <w:marLeft w:val="0"/>
      <w:marRight w:val="0"/>
      <w:marTop w:val="0"/>
      <w:marBottom w:val="0"/>
      <w:divBdr>
        <w:top w:val="none" w:sz="0" w:space="0" w:color="auto"/>
        <w:left w:val="none" w:sz="0" w:space="0" w:color="auto"/>
        <w:bottom w:val="none" w:sz="0" w:space="0" w:color="auto"/>
        <w:right w:val="none" w:sz="0" w:space="0" w:color="auto"/>
      </w:divBdr>
    </w:div>
    <w:div w:id="705133200">
      <w:bodyDiv w:val="1"/>
      <w:marLeft w:val="0"/>
      <w:marRight w:val="0"/>
      <w:marTop w:val="0"/>
      <w:marBottom w:val="0"/>
      <w:divBdr>
        <w:top w:val="none" w:sz="0" w:space="0" w:color="auto"/>
        <w:left w:val="none" w:sz="0" w:space="0" w:color="auto"/>
        <w:bottom w:val="none" w:sz="0" w:space="0" w:color="auto"/>
        <w:right w:val="none" w:sz="0" w:space="0" w:color="auto"/>
      </w:divBdr>
    </w:div>
    <w:div w:id="876696453">
      <w:bodyDiv w:val="1"/>
      <w:marLeft w:val="0"/>
      <w:marRight w:val="0"/>
      <w:marTop w:val="0"/>
      <w:marBottom w:val="0"/>
      <w:divBdr>
        <w:top w:val="none" w:sz="0" w:space="0" w:color="auto"/>
        <w:left w:val="none" w:sz="0" w:space="0" w:color="auto"/>
        <w:bottom w:val="none" w:sz="0" w:space="0" w:color="auto"/>
        <w:right w:val="none" w:sz="0" w:space="0" w:color="auto"/>
      </w:divBdr>
      <w:divsChild>
        <w:div w:id="187137111">
          <w:marLeft w:val="0"/>
          <w:marRight w:val="0"/>
          <w:marTop w:val="0"/>
          <w:marBottom w:val="0"/>
          <w:divBdr>
            <w:top w:val="none" w:sz="0" w:space="0" w:color="auto"/>
            <w:left w:val="none" w:sz="0" w:space="0" w:color="auto"/>
            <w:bottom w:val="none" w:sz="0" w:space="0" w:color="auto"/>
            <w:right w:val="none" w:sz="0" w:space="0" w:color="auto"/>
          </w:divBdr>
        </w:div>
        <w:div w:id="1173647489">
          <w:marLeft w:val="0"/>
          <w:marRight w:val="0"/>
          <w:marTop w:val="0"/>
          <w:marBottom w:val="0"/>
          <w:divBdr>
            <w:top w:val="none" w:sz="0" w:space="0" w:color="auto"/>
            <w:left w:val="none" w:sz="0" w:space="0" w:color="auto"/>
            <w:bottom w:val="none" w:sz="0" w:space="0" w:color="auto"/>
            <w:right w:val="none" w:sz="0" w:space="0" w:color="auto"/>
          </w:divBdr>
        </w:div>
      </w:divsChild>
    </w:div>
    <w:div w:id="1268151757">
      <w:bodyDiv w:val="1"/>
      <w:marLeft w:val="0"/>
      <w:marRight w:val="0"/>
      <w:marTop w:val="0"/>
      <w:marBottom w:val="0"/>
      <w:divBdr>
        <w:top w:val="none" w:sz="0" w:space="0" w:color="auto"/>
        <w:left w:val="none" w:sz="0" w:space="0" w:color="auto"/>
        <w:bottom w:val="none" w:sz="0" w:space="0" w:color="auto"/>
        <w:right w:val="none" w:sz="0" w:space="0" w:color="auto"/>
      </w:divBdr>
    </w:div>
    <w:div w:id="1307515330">
      <w:bodyDiv w:val="1"/>
      <w:marLeft w:val="0"/>
      <w:marRight w:val="0"/>
      <w:marTop w:val="0"/>
      <w:marBottom w:val="0"/>
      <w:divBdr>
        <w:top w:val="none" w:sz="0" w:space="0" w:color="auto"/>
        <w:left w:val="none" w:sz="0" w:space="0" w:color="auto"/>
        <w:bottom w:val="none" w:sz="0" w:space="0" w:color="auto"/>
        <w:right w:val="none" w:sz="0" w:space="0" w:color="auto"/>
      </w:divBdr>
    </w:div>
    <w:div w:id="1476413740">
      <w:bodyDiv w:val="1"/>
      <w:marLeft w:val="0"/>
      <w:marRight w:val="0"/>
      <w:marTop w:val="0"/>
      <w:marBottom w:val="0"/>
      <w:divBdr>
        <w:top w:val="none" w:sz="0" w:space="0" w:color="auto"/>
        <w:left w:val="none" w:sz="0" w:space="0" w:color="auto"/>
        <w:bottom w:val="none" w:sz="0" w:space="0" w:color="auto"/>
        <w:right w:val="none" w:sz="0" w:space="0" w:color="auto"/>
      </w:divBdr>
    </w:div>
    <w:div w:id="1479804855">
      <w:bodyDiv w:val="1"/>
      <w:marLeft w:val="0"/>
      <w:marRight w:val="0"/>
      <w:marTop w:val="0"/>
      <w:marBottom w:val="0"/>
      <w:divBdr>
        <w:top w:val="none" w:sz="0" w:space="0" w:color="auto"/>
        <w:left w:val="none" w:sz="0" w:space="0" w:color="auto"/>
        <w:bottom w:val="none" w:sz="0" w:space="0" w:color="auto"/>
        <w:right w:val="none" w:sz="0" w:space="0" w:color="auto"/>
      </w:divBdr>
    </w:div>
    <w:div w:id="1673685100">
      <w:bodyDiv w:val="1"/>
      <w:marLeft w:val="0"/>
      <w:marRight w:val="0"/>
      <w:marTop w:val="0"/>
      <w:marBottom w:val="0"/>
      <w:divBdr>
        <w:top w:val="none" w:sz="0" w:space="0" w:color="auto"/>
        <w:left w:val="none" w:sz="0" w:space="0" w:color="auto"/>
        <w:bottom w:val="none" w:sz="0" w:space="0" w:color="auto"/>
        <w:right w:val="none" w:sz="0" w:space="0" w:color="auto"/>
      </w:divBdr>
    </w:div>
    <w:div w:id="1728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7702fd3-aa8b-403d-884b-0b79b440cd2b">
      <Terms xmlns="http://schemas.microsoft.com/office/infopath/2007/PartnerControls"/>
    </lcf76f155ced4ddcb4097134ff3c332f>
    <TaxCatchAll xmlns="06a0b0f5-ab3f-4382-8730-459fb424e421"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4C62D8E1BB8488241C3463E8CC79D" ma:contentTypeVersion="16" ma:contentTypeDescription="Create a new document." ma:contentTypeScope="" ma:versionID="43e36f90cea923d6d9d347e36e6b7a7a">
  <xsd:schema xmlns:xsd="http://www.w3.org/2001/XMLSchema" xmlns:xs="http://www.w3.org/2001/XMLSchema" xmlns:p="http://schemas.microsoft.com/office/2006/metadata/properties" xmlns:ns1="http://schemas.microsoft.com/sharepoint/v3" xmlns:ns2="77702fd3-aa8b-403d-884b-0b79b440cd2b" xmlns:ns3="06a0b0f5-ab3f-4382-8730-459fb424e421" targetNamespace="http://schemas.microsoft.com/office/2006/metadata/properties" ma:root="true" ma:fieldsID="8da059342f8308e3b43a2a7010a62d7e" ns1:_="" ns2:_="" ns3:_="">
    <xsd:import namespace="http://schemas.microsoft.com/sharepoint/v3"/>
    <xsd:import namespace="77702fd3-aa8b-403d-884b-0b79b440cd2b"/>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702fd3-aa8b-403d-884b-0b79b440c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d28056-97b8-4ef3-b5e9-a5a16367fd87}" ma:internalName="TaxCatchAll" ma:showField="CatchAllData" ma:web="3a6c210f-16dc-46fc-bea0-e33b7fa97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75C8D-07B7-46D4-9D79-BB6A90D80DC0}">
  <ds:schemaRefs>
    <ds:schemaRef ds:uri="http://schemas.microsoft.com/sharepoint/v3/contenttype/forms"/>
  </ds:schemaRefs>
</ds:datastoreItem>
</file>

<file path=customXml/itemProps2.xml><?xml version="1.0" encoding="utf-8"?>
<ds:datastoreItem xmlns:ds="http://schemas.openxmlformats.org/officeDocument/2006/customXml" ds:itemID="{A1F05EBF-6485-4ED5-8A16-0524EE985CF9}">
  <ds:schemaRefs>
    <ds:schemaRef ds:uri="http://schemas.openxmlformats.org/officeDocument/2006/bibliography"/>
  </ds:schemaRefs>
</ds:datastoreItem>
</file>

<file path=customXml/itemProps3.xml><?xml version="1.0" encoding="utf-8"?>
<ds:datastoreItem xmlns:ds="http://schemas.openxmlformats.org/officeDocument/2006/customXml" ds:itemID="{0BBB7CBE-E0A7-4404-BA73-04141843D198}">
  <ds:schemaRefs>
    <ds:schemaRef ds:uri="http://schemas.microsoft.com/office/2006/metadata/properties"/>
    <ds:schemaRef ds:uri="http://schemas.microsoft.com/office/infopath/2007/PartnerControls"/>
    <ds:schemaRef ds:uri="http://schemas.microsoft.com/sharepoint/v3"/>
    <ds:schemaRef ds:uri="77702fd3-aa8b-403d-884b-0b79b440cd2b"/>
    <ds:schemaRef ds:uri="06a0b0f5-ab3f-4382-8730-459fb424e421"/>
  </ds:schemaRefs>
</ds:datastoreItem>
</file>

<file path=customXml/itemProps4.xml><?xml version="1.0" encoding="utf-8"?>
<ds:datastoreItem xmlns:ds="http://schemas.openxmlformats.org/officeDocument/2006/customXml" ds:itemID="{42B80179-D935-4C35-A6F7-6D859552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02fd3-aa8b-403d-884b-0b79b440cd2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TCDJFS SOCIAL SERVICE RFP</vt:lpstr>
    </vt:vector>
  </TitlesOfParts>
  <Company>Ohio Department of Job and Family Services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TCDJFS SOCIAL SERVICE RFP</dc:title>
  <dc:creator>ODJFS</dc:creator>
  <cp:lastModifiedBy>Binion, Melissa A</cp:lastModifiedBy>
  <cp:revision>216</cp:revision>
  <cp:lastPrinted>2025-08-29T18:30:00Z</cp:lastPrinted>
  <dcterms:created xsi:type="dcterms:W3CDTF">2015-11-30T17:03:00Z</dcterms:created>
  <dcterms:modified xsi:type="dcterms:W3CDTF">2025-08-29T18:40:00Z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0x010100880091E81163FF489F2103EA9C91A446</vt:lpwstr>
  </property>
  <property fmtid="{D5CDD505-2E9C-101B-9397-08002B2CF9AE}" pid="3" name="Order">
    <vt:r8>1781200</vt:r8>
  </property>
  <property fmtid="{D5CDD505-2E9C-101B-9397-08002B2CF9AE}" pid="4" name="MediaServiceImageTags">
    <vt:lpwstr/>
  </property>
</Properties>
</file>